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DF" w:rsidRPr="00B114DF" w:rsidRDefault="00B114DF" w:rsidP="00B114DF">
      <w:pPr>
        <w:spacing w:before="100" w:beforeAutospacing="1" w:after="100" w:afterAutospacing="1" w:line="240" w:lineRule="auto"/>
        <w:outlineLvl w:val="0"/>
        <w:rPr>
          <w:rFonts w:eastAsia="Times New Roman" w:cs="Times New Roman"/>
          <w:b/>
          <w:bCs/>
          <w:kern w:val="36"/>
          <w:sz w:val="48"/>
          <w:szCs w:val="48"/>
          <w:lang w:eastAsia="en-CA"/>
        </w:rPr>
      </w:pPr>
      <w:bookmarkStart w:id="0" w:name="_GoBack"/>
      <w:bookmarkEnd w:id="0"/>
      <w:r w:rsidRPr="00B114DF">
        <w:rPr>
          <w:rFonts w:eastAsia="Times New Roman" w:cs="Times New Roman"/>
          <w:b/>
          <w:bCs/>
          <w:kern w:val="36"/>
          <w:sz w:val="48"/>
          <w:szCs w:val="48"/>
          <w:lang w:eastAsia="en-CA"/>
        </w:rPr>
        <w:t>Quoting Shakespeare:</w:t>
      </w:r>
    </w:p>
    <w:p w:rsidR="00B114DF" w:rsidRPr="00B114DF" w:rsidRDefault="00B114DF" w:rsidP="00B114DF">
      <w:pPr>
        <w:numPr>
          <w:ilvl w:val="0"/>
          <w:numId w:val="1"/>
        </w:numPr>
        <w:spacing w:before="100" w:beforeAutospacing="1" w:after="270" w:line="240" w:lineRule="auto"/>
        <w:rPr>
          <w:rFonts w:eastAsia="Times New Roman" w:cs="Times New Roman"/>
          <w:sz w:val="24"/>
          <w:szCs w:val="24"/>
          <w:lang w:eastAsia="en-CA"/>
        </w:rPr>
      </w:pPr>
      <w:r>
        <w:rPr>
          <w:rFonts w:eastAsia="Times New Roman" w:cs="Times New Roman"/>
          <w:sz w:val="24"/>
          <w:szCs w:val="24"/>
          <w:lang w:eastAsia="en-CA"/>
        </w:rPr>
        <w:t>Italicize</w:t>
      </w:r>
      <w:r w:rsidRPr="00B114DF">
        <w:rPr>
          <w:rFonts w:eastAsia="Times New Roman" w:cs="Times New Roman"/>
          <w:sz w:val="24"/>
          <w:szCs w:val="24"/>
          <w:lang w:eastAsia="en-CA"/>
        </w:rPr>
        <w:t xml:space="preserve"> titles, as in </w:t>
      </w:r>
      <w:hyperlink r:id="rId8" w:history="1">
        <w:r w:rsidRPr="00B114DF">
          <w:rPr>
            <w:rFonts w:eastAsia="Times New Roman" w:cs="Times New Roman"/>
            <w:i/>
            <w:sz w:val="24"/>
            <w:szCs w:val="24"/>
            <w:lang w:eastAsia="en-CA"/>
          </w:rPr>
          <w:t>A Midsummer Night's Dream</w:t>
        </w:r>
      </w:hyperlink>
      <w:r w:rsidRPr="00B114DF">
        <w:rPr>
          <w:rFonts w:eastAsia="Times New Roman" w:cs="Times New Roman"/>
          <w:sz w:val="24"/>
          <w:szCs w:val="24"/>
          <w:lang w:eastAsia="en-CA"/>
        </w:rPr>
        <w:t>, </w:t>
      </w:r>
      <w:hyperlink r:id="rId9" w:history="1">
        <w:r w:rsidRPr="00B114DF">
          <w:rPr>
            <w:rFonts w:eastAsia="Times New Roman" w:cs="Times New Roman"/>
            <w:i/>
            <w:sz w:val="24"/>
            <w:szCs w:val="24"/>
            <w:lang w:eastAsia="en-CA"/>
          </w:rPr>
          <w:t xml:space="preserve">As You </w:t>
        </w:r>
        <w:proofErr w:type="gramStart"/>
        <w:r w:rsidRPr="00B114DF">
          <w:rPr>
            <w:rFonts w:eastAsia="Times New Roman" w:cs="Times New Roman"/>
            <w:i/>
            <w:sz w:val="24"/>
            <w:szCs w:val="24"/>
            <w:lang w:eastAsia="en-CA"/>
          </w:rPr>
          <w:t>Like</w:t>
        </w:r>
        <w:proofErr w:type="gramEnd"/>
        <w:r w:rsidRPr="00B114DF">
          <w:rPr>
            <w:rFonts w:eastAsia="Times New Roman" w:cs="Times New Roman"/>
            <w:i/>
            <w:sz w:val="24"/>
            <w:szCs w:val="24"/>
            <w:lang w:eastAsia="en-CA"/>
          </w:rPr>
          <w:t xml:space="preserve"> It</w:t>
        </w:r>
      </w:hyperlink>
      <w:r w:rsidRPr="00B114DF">
        <w:rPr>
          <w:rFonts w:eastAsia="Times New Roman" w:cs="Times New Roman"/>
          <w:sz w:val="24"/>
          <w:szCs w:val="24"/>
          <w:lang w:eastAsia="en-CA"/>
        </w:rPr>
        <w:t>, or </w:t>
      </w:r>
      <w:hyperlink r:id="rId10" w:history="1">
        <w:r w:rsidRPr="00B114DF">
          <w:rPr>
            <w:rFonts w:eastAsia="Times New Roman" w:cs="Times New Roman"/>
            <w:i/>
            <w:sz w:val="24"/>
            <w:szCs w:val="24"/>
            <w:lang w:eastAsia="en-CA"/>
          </w:rPr>
          <w:t>Macbeth</w:t>
        </w:r>
      </w:hyperlink>
      <w:r w:rsidRPr="00B114DF">
        <w:rPr>
          <w:rFonts w:eastAsia="Times New Roman" w:cs="Times New Roman"/>
          <w:sz w:val="24"/>
          <w:szCs w:val="24"/>
          <w:lang w:eastAsia="en-CA"/>
        </w:rPr>
        <w:t>.</w:t>
      </w:r>
    </w:p>
    <w:p w:rsidR="00B114DF" w:rsidRPr="00B114DF" w:rsidRDefault="00B114DF" w:rsidP="00B114DF">
      <w:pPr>
        <w:numPr>
          <w:ilvl w:val="0"/>
          <w:numId w:val="1"/>
        </w:numPr>
        <w:spacing w:before="100" w:beforeAutospacing="1" w:after="270" w:line="240" w:lineRule="auto"/>
        <w:rPr>
          <w:rFonts w:eastAsia="Times New Roman" w:cs="Times New Roman"/>
          <w:sz w:val="24"/>
          <w:szCs w:val="24"/>
          <w:lang w:eastAsia="en-CA"/>
        </w:rPr>
      </w:pPr>
      <w:r w:rsidRPr="00B114DF">
        <w:rPr>
          <w:rFonts w:eastAsia="Times New Roman" w:cs="Times New Roman"/>
          <w:sz w:val="24"/>
          <w:szCs w:val="24"/>
          <w:lang w:eastAsia="en-CA"/>
        </w:rPr>
        <w:t>When you quote from a play, divide lines of verse with slashes the way you would if quoting poetry. You can tell a passage is in verse by examining it to see if every line starts with a capital letter, regardless of whether the line starts a sentence. </w:t>
      </w:r>
      <w:r w:rsidRPr="00B114DF">
        <w:rPr>
          <w:rFonts w:eastAsia="Times New Roman" w:cs="Times New Roman"/>
          <w:sz w:val="24"/>
          <w:szCs w:val="24"/>
          <w:lang w:eastAsia="en-CA"/>
        </w:rPr>
        <w:br/>
      </w:r>
      <w:r w:rsidRPr="00B114DF">
        <w:rPr>
          <w:rFonts w:eastAsia="Times New Roman" w:cs="Times New Roman"/>
          <w:sz w:val="24"/>
          <w:szCs w:val="24"/>
          <w:lang w:eastAsia="en-CA"/>
        </w:rPr>
        <w:br/>
      </w:r>
      <w:r w:rsidRPr="00B114DF">
        <w:rPr>
          <w:rFonts w:eastAsia="Times New Roman" w:cs="Times New Roman"/>
          <w:b/>
          <w:bCs/>
          <w:sz w:val="24"/>
          <w:szCs w:val="24"/>
          <w:lang w:eastAsia="en-CA"/>
        </w:rPr>
        <w:t>Example:</w:t>
      </w:r>
      <w:r w:rsidRPr="00B114DF">
        <w:rPr>
          <w:rFonts w:eastAsia="Times New Roman" w:cs="Times New Roman"/>
          <w:sz w:val="24"/>
          <w:szCs w:val="24"/>
          <w:lang w:eastAsia="en-CA"/>
        </w:rPr>
        <w:t> At the end of the play, Richard tries to regain his kingdom by imagining his thoughts as his subjects, "And these same thoughts people this little world</w:t>
      </w:r>
      <w:proofErr w:type="gramStart"/>
      <w:r w:rsidRPr="00B114DF">
        <w:rPr>
          <w:rFonts w:eastAsia="Times New Roman" w:cs="Times New Roman"/>
          <w:sz w:val="24"/>
          <w:szCs w:val="24"/>
          <w:lang w:eastAsia="en-CA"/>
        </w:rPr>
        <w:t>,/</w:t>
      </w:r>
      <w:proofErr w:type="gramEnd"/>
      <w:r w:rsidRPr="00B114DF">
        <w:rPr>
          <w:rFonts w:eastAsia="Times New Roman" w:cs="Times New Roman"/>
          <w:sz w:val="24"/>
          <w:szCs w:val="24"/>
          <w:lang w:eastAsia="en-CA"/>
        </w:rPr>
        <w:t xml:space="preserve"> In humours like the people of this world" (3.5.9-10).</w:t>
      </w:r>
    </w:p>
    <w:p w:rsidR="00B114DF" w:rsidRPr="00B114DF" w:rsidRDefault="00B114DF" w:rsidP="00B114DF">
      <w:pPr>
        <w:numPr>
          <w:ilvl w:val="0"/>
          <w:numId w:val="1"/>
        </w:numPr>
        <w:spacing w:before="100" w:beforeAutospacing="1" w:after="270" w:line="240" w:lineRule="auto"/>
        <w:rPr>
          <w:rFonts w:eastAsia="Times New Roman" w:cs="Times New Roman"/>
          <w:sz w:val="24"/>
          <w:szCs w:val="24"/>
          <w:lang w:eastAsia="en-CA"/>
        </w:rPr>
      </w:pPr>
      <w:r w:rsidRPr="00B114DF">
        <w:rPr>
          <w:rFonts w:eastAsia="Times New Roman" w:cs="Times New Roman"/>
          <w:sz w:val="24"/>
          <w:szCs w:val="24"/>
          <w:lang w:eastAsia="en-CA"/>
        </w:rPr>
        <w:t>When you quote prose from a play, no slashes are necessary. You can recognize prose by the fact that, in prose, every sentence begins with a capital letter, but not every line on the page. </w:t>
      </w:r>
      <w:r w:rsidRPr="00B114DF">
        <w:rPr>
          <w:rFonts w:eastAsia="Times New Roman" w:cs="Times New Roman"/>
          <w:sz w:val="24"/>
          <w:szCs w:val="24"/>
          <w:lang w:eastAsia="en-CA"/>
        </w:rPr>
        <w:br/>
      </w:r>
      <w:r w:rsidRPr="00B114DF">
        <w:rPr>
          <w:rFonts w:eastAsia="Times New Roman" w:cs="Times New Roman"/>
          <w:sz w:val="24"/>
          <w:szCs w:val="24"/>
          <w:lang w:eastAsia="en-CA"/>
        </w:rPr>
        <w:br/>
      </w:r>
      <w:r w:rsidRPr="00B114DF">
        <w:rPr>
          <w:rFonts w:eastAsia="Times New Roman" w:cs="Times New Roman"/>
          <w:b/>
          <w:bCs/>
          <w:sz w:val="24"/>
          <w:szCs w:val="24"/>
          <w:lang w:eastAsia="en-CA"/>
        </w:rPr>
        <w:t>Example: </w:t>
      </w:r>
      <w:r w:rsidRPr="00B114DF">
        <w:rPr>
          <w:rFonts w:eastAsia="Times New Roman" w:cs="Times New Roman"/>
          <w:sz w:val="24"/>
          <w:szCs w:val="24"/>
          <w:lang w:eastAsia="en-CA"/>
        </w:rPr>
        <w:t>In </w:t>
      </w:r>
      <w:hyperlink r:id="rId11" w:history="1">
        <w:r w:rsidRPr="00B114DF">
          <w:rPr>
            <w:rFonts w:eastAsia="Times New Roman" w:cs="Times New Roman"/>
            <w:i/>
            <w:sz w:val="24"/>
            <w:szCs w:val="24"/>
            <w:lang w:eastAsia="en-CA"/>
          </w:rPr>
          <w:t>A Midsummer Night's Dream</w:t>
        </w:r>
      </w:hyperlink>
      <w:r w:rsidRPr="00B114DF">
        <w:rPr>
          <w:rFonts w:eastAsia="Times New Roman" w:cs="Times New Roman"/>
          <w:sz w:val="24"/>
          <w:szCs w:val="24"/>
          <w:lang w:eastAsia="en-CA"/>
        </w:rPr>
        <w:t>, Bottom wishes to transform his experience into art: "I will Peter Quince to write a ballet of this dream. It shall be called 'Bottom's Dream,' because it hath no bottom"(2.4.214-16).</w:t>
      </w:r>
    </w:p>
    <w:p w:rsidR="00B114DF" w:rsidRPr="00B114DF" w:rsidRDefault="00B114DF" w:rsidP="00B114DF">
      <w:pPr>
        <w:numPr>
          <w:ilvl w:val="0"/>
          <w:numId w:val="1"/>
        </w:numPr>
        <w:spacing w:before="100" w:beforeAutospacing="1" w:after="270" w:line="240" w:lineRule="auto"/>
        <w:rPr>
          <w:rFonts w:eastAsia="Times New Roman" w:cs="Times New Roman"/>
          <w:sz w:val="24"/>
          <w:szCs w:val="24"/>
          <w:lang w:eastAsia="en-CA"/>
        </w:rPr>
      </w:pPr>
      <w:r w:rsidRPr="00B114DF">
        <w:rPr>
          <w:rFonts w:eastAsia="Times New Roman" w:cs="Times New Roman"/>
          <w:sz w:val="24"/>
          <w:szCs w:val="24"/>
          <w:lang w:eastAsia="en-CA"/>
        </w:rPr>
        <w:t xml:space="preserve">Please note that your references at the end of your quotations should refer to Act, Scene and Line numbers (as in the examples above), not to page numbers. </w:t>
      </w:r>
      <w:r w:rsidRPr="00B114DF">
        <w:rPr>
          <w:rFonts w:eastAsia="Times New Roman" w:cs="Times New Roman"/>
          <w:sz w:val="24"/>
          <w:szCs w:val="24"/>
          <w:lang w:eastAsia="en-CA"/>
        </w:rPr>
        <w:br/>
      </w:r>
      <w:r w:rsidRPr="00B114DF">
        <w:rPr>
          <w:rFonts w:eastAsia="Times New Roman" w:cs="Times New Roman"/>
          <w:sz w:val="24"/>
          <w:szCs w:val="24"/>
          <w:lang w:eastAsia="en-CA"/>
        </w:rPr>
        <w:br/>
      </w:r>
      <w:r w:rsidRPr="00B114DF">
        <w:rPr>
          <w:rFonts w:eastAsia="Times New Roman" w:cs="Times New Roman"/>
          <w:b/>
          <w:bCs/>
          <w:sz w:val="24"/>
          <w:szCs w:val="24"/>
          <w:lang w:eastAsia="en-CA"/>
        </w:rPr>
        <w:t>Example:</w:t>
      </w:r>
      <w:r w:rsidRPr="00B114DF">
        <w:rPr>
          <w:rFonts w:eastAsia="Times New Roman" w:cs="Times New Roman"/>
          <w:sz w:val="24"/>
          <w:szCs w:val="24"/>
          <w:lang w:eastAsia="en-CA"/>
        </w:rPr>
        <w:t> (1.1.12-23) -- In this reference, the quotation would come from Act I, scene 1, lines 12-23. The period should always appear at the end of your sentence, that is, after the parenthetical reference.</w:t>
      </w:r>
    </w:p>
    <w:p w:rsidR="00B114DF" w:rsidRPr="00B114DF" w:rsidRDefault="00B114DF" w:rsidP="00B114DF">
      <w:pPr>
        <w:numPr>
          <w:ilvl w:val="0"/>
          <w:numId w:val="1"/>
        </w:numPr>
        <w:spacing w:before="100" w:beforeAutospacing="1" w:after="270" w:line="240" w:lineRule="auto"/>
        <w:rPr>
          <w:rFonts w:eastAsia="Times New Roman" w:cs="Times New Roman"/>
          <w:sz w:val="24"/>
          <w:szCs w:val="24"/>
          <w:lang w:eastAsia="en-CA"/>
        </w:rPr>
      </w:pPr>
      <w:r w:rsidRPr="00B114DF">
        <w:rPr>
          <w:rFonts w:eastAsia="Times New Roman" w:cs="Times New Roman"/>
          <w:sz w:val="24"/>
          <w:szCs w:val="24"/>
          <w:lang w:eastAsia="en-CA"/>
        </w:rPr>
        <w:t>If you are quoting more than three lines, you will need to indent your quotation. The lines should be arranged as they appear in the text if you are quoting verse and arranged as a paragraph if you are quoting prose. </w:t>
      </w:r>
      <w:r w:rsidRPr="00B114DF">
        <w:rPr>
          <w:rFonts w:eastAsia="Times New Roman" w:cs="Times New Roman"/>
          <w:sz w:val="24"/>
          <w:szCs w:val="24"/>
          <w:lang w:eastAsia="en-CA"/>
        </w:rPr>
        <w:br/>
      </w:r>
      <w:r w:rsidRPr="00B114DF">
        <w:rPr>
          <w:rFonts w:eastAsia="Times New Roman" w:cs="Times New Roman"/>
          <w:sz w:val="24"/>
          <w:szCs w:val="24"/>
          <w:lang w:eastAsia="en-CA"/>
        </w:rPr>
        <w:br/>
      </w:r>
      <w:r w:rsidRPr="00B114DF">
        <w:rPr>
          <w:rFonts w:eastAsia="Times New Roman" w:cs="Times New Roman"/>
          <w:b/>
          <w:bCs/>
          <w:sz w:val="24"/>
          <w:szCs w:val="24"/>
          <w:lang w:eastAsia="en-CA"/>
        </w:rPr>
        <w:t>Example:</w:t>
      </w:r>
      <w:r w:rsidRPr="00B114DF">
        <w:rPr>
          <w:rFonts w:eastAsia="Times New Roman" w:cs="Times New Roman"/>
          <w:sz w:val="24"/>
          <w:szCs w:val="24"/>
          <w:lang w:eastAsia="en-CA"/>
        </w:rPr>
        <w:t> Richard ultimately recognizes--and in eloquent terms--how he has destroyed his own position: </w:t>
      </w:r>
    </w:p>
    <w:p w:rsidR="00B114DF" w:rsidRPr="00B114DF" w:rsidRDefault="00B114DF" w:rsidP="00B114DF">
      <w:pPr>
        <w:spacing w:after="0" w:line="240" w:lineRule="auto"/>
        <w:ind w:left="1440"/>
        <w:rPr>
          <w:rFonts w:eastAsia="Times New Roman" w:cs="Times New Roman"/>
          <w:sz w:val="24"/>
          <w:szCs w:val="24"/>
          <w:lang w:eastAsia="en-CA"/>
        </w:rPr>
      </w:pPr>
      <w:r w:rsidRPr="00B114DF">
        <w:rPr>
          <w:rFonts w:eastAsia="Times New Roman" w:cs="Times New Roman"/>
          <w:sz w:val="24"/>
          <w:szCs w:val="24"/>
          <w:lang w:eastAsia="en-CA"/>
        </w:rPr>
        <w:t>. . . . How sour sweet music is</w:t>
      </w:r>
    </w:p>
    <w:p w:rsidR="00B114DF" w:rsidRPr="00B114DF" w:rsidRDefault="00B114DF" w:rsidP="00B114DF">
      <w:pPr>
        <w:spacing w:after="0" w:line="240" w:lineRule="auto"/>
        <w:ind w:left="720" w:firstLine="720"/>
        <w:rPr>
          <w:rFonts w:eastAsia="Times New Roman" w:cs="Times New Roman"/>
          <w:sz w:val="24"/>
          <w:szCs w:val="24"/>
          <w:lang w:eastAsia="en-CA"/>
        </w:rPr>
      </w:pPr>
      <w:r w:rsidRPr="00B114DF">
        <w:rPr>
          <w:rFonts w:eastAsia="Times New Roman" w:cs="Times New Roman"/>
          <w:sz w:val="24"/>
          <w:szCs w:val="24"/>
          <w:lang w:eastAsia="en-CA"/>
        </w:rPr>
        <w:t>When time is broke, and no proportion kept.</w:t>
      </w:r>
    </w:p>
    <w:p w:rsidR="00B114DF" w:rsidRPr="00B114DF" w:rsidRDefault="00B114DF" w:rsidP="00B114DF">
      <w:pPr>
        <w:spacing w:after="0" w:line="240" w:lineRule="auto"/>
        <w:ind w:left="720" w:firstLine="720"/>
        <w:rPr>
          <w:rFonts w:eastAsia="Times New Roman" w:cs="Times New Roman"/>
          <w:sz w:val="24"/>
          <w:szCs w:val="24"/>
          <w:lang w:eastAsia="en-CA"/>
        </w:rPr>
      </w:pPr>
      <w:r w:rsidRPr="00B114DF">
        <w:rPr>
          <w:rFonts w:eastAsia="Times New Roman" w:cs="Times New Roman"/>
          <w:sz w:val="24"/>
          <w:szCs w:val="24"/>
          <w:lang w:eastAsia="en-CA"/>
        </w:rPr>
        <w:t>So is it in the music of men's lives:</w:t>
      </w:r>
    </w:p>
    <w:p w:rsidR="00B114DF" w:rsidRPr="00B114DF" w:rsidRDefault="00B114DF" w:rsidP="00B114DF">
      <w:pPr>
        <w:spacing w:after="0" w:line="240" w:lineRule="auto"/>
        <w:ind w:left="720" w:firstLine="720"/>
        <w:rPr>
          <w:rFonts w:eastAsia="Times New Roman" w:cs="Times New Roman"/>
          <w:sz w:val="24"/>
          <w:szCs w:val="24"/>
          <w:lang w:eastAsia="en-CA"/>
        </w:rPr>
      </w:pPr>
      <w:r w:rsidRPr="00B114DF">
        <w:rPr>
          <w:rFonts w:eastAsia="Times New Roman" w:cs="Times New Roman"/>
          <w:sz w:val="24"/>
          <w:szCs w:val="24"/>
          <w:lang w:eastAsia="en-CA"/>
        </w:rPr>
        <w:t>Here have I the daintiness of ear</w:t>
      </w:r>
    </w:p>
    <w:p w:rsidR="00B114DF" w:rsidRPr="00B114DF" w:rsidRDefault="00B114DF" w:rsidP="00B114DF">
      <w:pPr>
        <w:spacing w:after="0" w:line="240" w:lineRule="auto"/>
        <w:ind w:left="720" w:firstLine="720"/>
        <w:rPr>
          <w:rFonts w:eastAsia="Times New Roman" w:cs="Times New Roman"/>
          <w:sz w:val="24"/>
          <w:szCs w:val="24"/>
          <w:lang w:eastAsia="en-CA"/>
        </w:rPr>
      </w:pPr>
      <w:r w:rsidRPr="00B114DF">
        <w:rPr>
          <w:rFonts w:eastAsia="Times New Roman" w:cs="Times New Roman"/>
          <w:sz w:val="24"/>
          <w:szCs w:val="24"/>
          <w:lang w:eastAsia="en-CA"/>
        </w:rPr>
        <w:t>To check time broke in a disordered string,</w:t>
      </w:r>
    </w:p>
    <w:p w:rsidR="00B114DF" w:rsidRPr="00B114DF" w:rsidRDefault="00B114DF" w:rsidP="00B114DF">
      <w:pPr>
        <w:spacing w:after="0" w:line="240" w:lineRule="auto"/>
        <w:ind w:left="720" w:firstLine="720"/>
        <w:rPr>
          <w:rFonts w:eastAsia="Times New Roman" w:cs="Times New Roman"/>
          <w:sz w:val="24"/>
          <w:szCs w:val="24"/>
          <w:lang w:eastAsia="en-CA"/>
        </w:rPr>
      </w:pPr>
      <w:r w:rsidRPr="00B114DF">
        <w:rPr>
          <w:rFonts w:eastAsia="Times New Roman" w:cs="Times New Roman"/>
          <w:sz w:val="24"/>
          <w:szCs w:val="24"/>
          <w:lang w:eastAsia="en-CA"/>
        </w:rPr>
        <w:t>But for the concord of my state and time,</w:t>
      </w:r>
    </w:p>
    <w:p w:rsidR="00B114DF" w:rsidRPr="00B114DF" w:rsidRDefault="00B114DF" w:rsidP="00B114DF">
      <w:pPr>
        <w:spacing w:after="0" w:line="240" w:lineRule="auto"/>
        <w:ind w:left="720" w:firstLine="720"/>
        <w:rPr>
          <w:rFonts w:eastAsia="Times New Roman" w:cs="Times New Roman"/>
          <w:sz w:val="24"/>
          <w:szCs w:val="24"/>
          <w:lang w:eastAsia="en-CA"/>
        </w:rPr>
      </w:pPr>
      <w:r w:rsidRPr="00B114DF">
        <w:rPr>
          <w:rFonts w:eastAsia="Times New Roman" w:cs="Times New Roman"/>
          <w:sz w:val="24"/>
          <w:szCs w:val="24"/>
          <w:lang w:eastAsia="en-CA"/>
        </w:rPr>
        <w:t>Had not the ear to hear my true name broke.</w:t>
      </w:r>
    </w:p>
    <w:p w:rsidR="00B114DF" w:rsidRPr="00B114DF" w:rsidRDefault="00B114DF" w:rsidP="00B114DF">
      <w:pPr>
        <w:spacing w:after="0" w:line="240" w:lineRule="auto"/>
        <w:ind w:left="720" w:firstLine="720"/>
        <w:rPr>
          <w:rFonts w:eastAsia="Times New Roman" w:cs="Times New Roman"/>
          <w:sz w:val="24"/>
          <w:szCs w:val="24"/>
          <w:lang w:eastAsia="en-CA"/>
        </w:rPr>
      </w:pPr>
      <w:r w:rsidRPr="00B114DF">
        <w:rPr>
          <w:rFonts w:eastAsia="Times New Roman" w:cs="Times New Roman"/>
          <w:sz w:val="24"/>
          <w:szCs w:val="24"/>
          <w:lang w:eastAsia="en-CA"/>
        </w:rPr>
        <w:t xml:space="preserve">I wasted time, and now doth time waste me. </w:t>
      </w:r>
      <w:r w:rsidRPr="00B114DF">
        <w:rPr>
          <w:rFonts w:eastAsia="Times New Roman" w:cs="Courier New"/>
          <w:sz w:val="24"/>
          <w:szCs w:val="24"/>
          <w:lang w:eastAsia="en-CA"/>
        </w:rPr>
        <w:t>(2.4.41-49)</w:t>
      </w:r>
    </w:p>
    <w:p w:rsidR="00C846FA" w:rsidRPr="00B114DF" w:rsidRDefault="00B114DF" w:rsidP="00B114DF">
      <w:pPr>
        <w:numPr>
          <w:ilvl w:val="0"/>
          <w:numId w:val="1"/>
        </w:numPr>
        <w:spacing w:before="100" w:beforeAutospacing="1" w:after="100" w:afterAutospacing="1" w:line="240" w:lineRule="auto"/>
      </w:pPr>
      <w:r w:rsidRPr="00B114DF">
        <w:rPr>
          <w:rFonts w:eastAsia="Times New Roman" w:cs="Times New Roman"/>
          <w:sz w:val="24"/>
          <w:szCs w:val="24"/>
          <w:lang w:eastAsia="en-CA"/>
        </w:rPr>
        <w:t>Include your quotations from the plays within your own sentences, and end your paragraphs with your own thoughts rather than a quotation.</w:t>
      </w:r>
    </w:p>
    <w:sectPr w:rsidR="00C846FA" w:rsidRPr="00B114DF" w:rsidSect="00B114DF">
      <w:footerReference w:type="default" r:id="rId12"/>
      <w:pgSz w:w="12240" w:h="15840"/>
      <w:pgMar w:top="680" w:right="1077" w:bottom="107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3DF" w:rsidRDefault="005D33DF" w:rsidP="00B114DF">
      <w:pPr>
        <w:spacing w:after="0" w:line="240" w:lineRule="auto"/>
      </w:pPr>
      <w:r>
        <w:separator/>
      </w:r>
    </w:p>
  </w:endnote>
  <w:endnote w:type="continuationSeparator" w:id="0">
    <w:p w:rsidR="005D33DF" w:rsidRDefault="005D33DF" w:rsidP="00B1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F" w:rsidRDefault="00B114DF">
    <w:pPr>
      <w:pStyle w:val="Footer"/>
    </w:pPr>
    <w:r>
      <w:t xml:space="preserve">Source: </w:t>
    </w:r>
    <w:r w:rsidRPr="00B114DF">
      <w:t>http://www.colby.edu/personal/l/leosborn/quotes.html</w:t>
    </w:r>
  </w:p>
  <w:p w:rsidR="00B114DF" w:rsidRDefault="00B11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3DF" w:rsidRDefault="005D33DF" w:rsidP="00B114DF">
      <w:pPr>
        <w:spacing w:after="0" w:line="240" w:lineRule="auto"/>
      </w:pPr>
      <w:r>
        <w:separator/>
      </w:r>
    </w:p>
  </w:footnote>
  <w:footnote w:type="continuationSeparator" w:id="0">
    <w:p w:rsidR="005D33DF" w:rsidRDefault="005D33DF" w:rsidP="00B11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41EF5"/>
    <w:multiLevelType w:val="multilevel"/>
    <w:tmpl w:val="AFD05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DF"/>
    <w:rsid w:val="00463170"/>
    <w:rsid w:val="005D33DF"/>
    <w:rsid w:val="00B114DF"/>
    <w:rsid w:val="00C846FA"/>
    <w:rsid w:val="00ED17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14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4DF"/>
    <w:pPr>
      <w:spacing w:after="0" w:line="240" w:lineRule="auto"/>
    </w:pPr>
  </w:style>
  <w:style w:type="character" w:customStyle="1" w:styleId="Heading1Char">
    <w:name w:val="Heading 1 Char"/>
    <w:basedOn w:val="DefaultParagraphFont"/>
    <w:link w:val="Heading1"/>
    <w:uiPriority w:val="9"/>
    <w:rsid w:val="00B114DF"/>
    <w:rPr>
      <w:rFonts w:ascii="Times New Roman" w:eastAsia="Times New Roman" w:hAnsi="Times New Roman" w:cs="Times New Roman"/>
      <w:b/>
      <w:bCs/>
      <w:kern w:val="36"/>
      <w:sz w:val="48"/>
      <w:szCs w:val="48"/>
      <w:lang w:eastAsia="en-CA"/>
    </w:rPr>
  </w:style>
  <w:style w:type="character" w:customStyle="1" w:styleId="apple-converted-space">
    <w:name w:val="apple-converted-space"/>
    <w:basedOn w:val="DefaultParagraphFont"/>
    <w:rsid w:val="00B114DF"/>
  </w:style>
  <w:style w:type="character" w:styleId="Hyperlink">
    <w:name w:val="Hyperlink"/>
    <w:basedOn w:val="DefaultParagraphFont"/>
    <w:uiPriority w:val="99"/>
    <w:semiHidden/>
    <w:unhideWhenUsed/>
    <w:rsid w:val="00B114DF"/>
    <w:rPr>
      <w:color w:val="0000FF"/>
      <w:u w:val="single"/>
    </w:rPr>
  </w:style>
  <w:style w:type="paragraph" w:styleId="HTMLPreformatted">
    <w:name w:val="HTML Preformatted"/>
    <w:basedOn w:val="Normal"/>
    <w:link w:val="HTMLPreformattedChar"/>
    <w:uiPriority w:val="99"/>
    <w:semiHidden/>
    <w:unhideWhenUsed/>
    <w:rsid w:val="00B1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B114DF"/>
    <w:rPr>
      <w:rFonts w:ascii="Courier New" w:eastAsia="Times New Roman" w:hAnsi="Courier New" w:cs="Courier New"/>
      <w:sz w:val="20"/>
      <w:szCs w:val="20"/>
      <w:lang w:eastAsia="en-CA"/>
    </w:rPr>
  </w:style>
  <w:style w:type="paragraph" w:styleId="Header">
    <w:name w:val="header"/>
    <w:basedOn w:val="Normal"/>
    <w:link w:val="HeaderChar"/>
    <w:uiPriority w:val="99"/>
    <w:unhideWhenUsed/>
    <w:rsid w:val="00B11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4DF"/>
  </w:style>
  <w:style w:type="paragraph" w:styleId="Footer">
    <w:name w:val="footer"/>
    <w:basedOn w:val="Normal"/>
    <w:link w:val="FooterChar"/>
    <w:uiPriority w:val="99"/>
    <w:unhideWhenUsed/>
    <w:rsid w:val="00B11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4DF"/>
  </w:style>
  <w:style w:type="paragraph" w:styleId="BalloonText">
    <w:name w:val="Balloon Text"/>
    <w:basedOn w:val="Normal"/>
    <w:link w:val="BalloonTextChar"/>
    <w:uiPriority w:val="99"/>
    <w:semiHidden/>
    <w:unhideWhenUsed/>
    <w:rsid w:val="00B11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14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4DF"/>
    <w:pPr>
      <w:spacing w:after="0" w:line="240" w:lineRule="auto"/>
    </w:pPr>
  </w:style>
  <w:style w:type="character" w:customStyle="1" w:styleId="Heading1Char">
    <w:name w:val="Heading 1 Char"/>
    <w:basedOn w:val="DefaultParagraphFont"/>
    <w:link w:val="Heading1"/>
    <w:uiPriority w:val="9"/>
    <w:rsid w:val="00B114DF"/>
    <w:rPr>
      <w:rFonts w:ascii="Times New Roman" w:eastAsia="Times New Roman" w:hAnsi="Times New Roman" w:cs="Times New Roman"/>
      <w:b/>
      <w:bCs/>
      <w:kern w:val="36"/>
      <w:sz w:val="48"/>
      <w:szCs w:val="48"/>
      <w:lang w:eastAsia="en-CA"/>
    </w:rPr>
  </w:style>
  <w:style w:type="character" w:customStyle="1" w:styleId="apple-converted-space">
    <w:name w:val="apple-converted-space"/>
    <w:basedOn w:val="DefaultParagraphFont"/>
    <w:rsid w:val="00B114DF"/>
  </w:style>
  <w:style w:type="character" w:styleId="Hyperlink">
    <w:name w:val="Hyperlink"/>
    <w:basedOn w:val="DefaultParagraphFont"/>
    <w:uiPriority w:val="99"/>
    <w:semiHidden/>
    <w:unhideWhenUsed/>
    <w:rsid w:val="00B114DF"/>
    <w:rPr>
      <w:color w:val="0000FF"/>
      <w:u w:val="single"/>
    </w:rPr>
  </w:style>
  <w:style w:type="paragraph" w:styleId="HTMLPreformatted">
    <w:name w:val="HTML Preformatted"/>
    <w:basedOn w:val="Normal"/>
    <w:link w:val="HTMLPreformattedChar"/>
    <w:uiPriority w:val="99"/>
    <w:semiHidden/>
    <w:unhideWhenUsed/>
    <w:rsid w:val="00B1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B114DF"/>
    <w:rPr>
      <w:rFonts w:ascii="Courier New" w:eastAsia="Times New Roman" w:hAnsi="Courier New" w:cs="Courier New"/>
      <w:sz w:val="20"/>
      <w:szCs w:val="20"/>
      <w:lang w:eastAsia="en-CA"/>
    </w:rPr>
  </w:style>
  <w:style w:type="paragraph" w:styleId="Header">
    <w:name w:val="header"/>
    <w:basedOn w:val="Normal"/>
    <w:link w:val="HeaderChar"/>
    <w:uiPriority w:val="99"/>
    <w:unhideWhenUsed/>
    <w:rsid w:val="00B11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4DF"/>
  </w:style>
  <w:style w:type="paragraph" w:styleId="Footer">
    <w:name w:val="footer"/>
    <w:basedOn w:val="Normal"/>
    <w:link w:val="FooterChar"/>
    <w:uiPriority w:val="99"/>
    <w:unhideWhenUsed/>
    <w:rsid w:val="00B11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4DF"/>
  </w:style>
  <w:style w:type="paragraph" w:styleId="BalloonText">
    <w:name w:val="Balloon Text"/>
    <w:basedOn w:val="Normal"/>
    <w:link w:val="BalloonTextChar"/>
    <w:uiPriority w:val="99"/>
    <w:semiHidden/>
    <w:unhideWhenUsed/>
    <w:rsid w:val="00B11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35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by.edu/personal/leosborn/quote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lby.edu/personal/leosborn/quotes.html" TargetMode="External"/><Relationship Id="rId5" Type="http://schemas.openxmlformats.org/officeDocument/2006/relationships/webSettings" Target="webSettings.xml"/><Relationship Id="rId10" Type="http://schemas.openxmlformats.org/officeDocument/2006/relationships/hyperlink" Target="http://www.colby.edu/personal/leosborn/quotes.html" TargetMode="External"/><Relationship Id="rId4" Type="http://schemas.openxmlformats.org/officeDocument/2006/relationships/settings" Target="settings.xml"/><Relationship Id="rId9" Type="http://schemas.openxmlformats.org/officeDocument/2006/relationships/hyperlink" Target="http://www.colby.edu/personal/leosborn/quot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2015-11-10T02:55:00Z</dcterms:created>
  <dcterms:modified xsi:type="dcterms:W3CDTF">2015-11-10T02:55:00Z</dcterms:modified>
</cp:coreProperties>
</file>